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CF0" w:rsidRPr="00B577AD" w:rsidRDefault="00521CF0" w:rsidP="00521CF0">
      <w:pPr>
        <w:jc w:val="center"/>
        <w:rPr>
          <w:b/>
          <w:sz w:val="44"/>
          <w:szCs w:val="44"/>
        </w:rPr>
      </w:pPr>
      <w:r w:rsidRPr="00B577AD">
        <w:rPr>
          <w:rFonts w:hint="eastAsia"/>
          <w:b/>
          <w:sz w:val="44"/>
          <w:szCs w:val="44"/>
        </w:rPr>
        <w:t>原材料、成品仓库管理系统</w:t>
      </w:r>
    </w:p>
    <w:p w:rsidR="00521CF0" w:rsidRPr="00521CF0" w:rsidRDefault="00521CF0" w:rsidP="00521CF0">
      <w:pPr>
        <w:jc w:val="center"/>
        <w:rPr>
          <w:b/>
          <w:sz w:val="32"/>
          <w:szCs w:val="32"/>
        </w:rPr>
      </w:pPr>
    </w:p>
    <w:p w:rsidR="00521CF0" w:rsidRPr="007D22A4" w:rsidRDefault="00521CF0" w:rsidP="001D33E1">
      <w:pPr>
        <w:rPr>
          <w:b/>
          <w:sz w:val="30"/>
          <w:szCs w:val="30"/>
        </w:rPr>
      </w:pPr>
      <w:r w:rsidRPr="007D22A4">
        <w:rPr>
          <w:rFonts w:hint="eastAsia"/>
          <w:b/>
          <w:sz w:val="30"/>
          <w:szCs w:val="30"/>
        </w:rPr>
        <w:t>一、说明：</w:t>
      </w:r>
    </w:p>
    <w:p w:rsidR="00521CF0" w:rsidRPr="00521CF0" w:rsidRDefault="00521CF0" w:rsidP="00521CF0">
      <w:pPr>
        <w:ind w:firstLine="420"/>
        <w:rPr>
          <w:sz w:val="28"/>
          <w:szCs w:val="28"/>
        </w:rPr>
      </w:pPr>
      <w:r w:rsidRPr="00521CF0">
        <w:rPr>
          <w:rFonts w:hint="eastAsia"/>
          <w:sz w:val="28"/>
          <w:szCs w:val="28"/>
        </w:rPr>
        <w:t>本软件是为生产工厂开发的仓储管理系统。</w:t>
      </w:r>
    </w:p>
    <w:p w:rsidR="00521CF0" w:rsidRPr="00521CF0" w:rsidRDefault="00521CF0" w:rsidP="00521CF0">
      <w:pPr>
        <w:ind w:firstLine="420"/>
        <w:rPr>
          <w:sz w:val="28"/>
          <w:szCs w:val="28"/>
        </w:rPr>
      </w:pPr>
      <w:r w:rsidRPr="00521CF0">
        <w:rPr>
          <w:rFonts w:hint="eastAsia"/>
          <w:sz w:val="28"/>
          <w:szCs w:val="28"/>
        </w:rPr>
        <w:t>包括</w:t>
      </w:r>
      <w:r w:rsidRPr="00521CF0">
        <w:rPr>
          <w:rFonts w:hint="eastAsia"/>
          <w:sz w:val="28"/>
          <w:szCs w:val="28"/>
        </w:rPr>
        <w:t xml:space="preserve"> </w:t>
      </w:r>
      <w:r w:rsidRPr="00521CF0">
        <w:rPr>
          <w:rFonts w:hint="eastAsia"/>
          <w:sz w:val="28"/>
          <w:szCs w:val="28"/>
        </w:rPr>
        <w:t>原材料的购买入库、生产投入、原材料库存管理。</w:t>
      </w:r>
    </w:p>
    <w:p w:rsidR="00521CF0" w:rsidRPr="00521CF0" w:rsidRDefault="00521CF0" w:rsidP="00521CF0">
      <w:pPr>
        <w:ind w:firstLine="420"/>
        <w:rPr>
          <w:sz w:val="28"/>
          <w:szCs w:val="28"/>
        </w:rPr>
      </w:pPr>
      <w:r w:rsidRPr="00521CF0">
        <w:rPr>
          <w:rFonts w:hint="eastAsia"/>
          <w:sz w:val="28"/>
          <w:szCs w:val="28"/>
        </w:rPr>
        <w:t>包括</w:t>
      </w:r>
      <w:r w:rsidRPr="00521CF0">
        <w:rPr>
          <w:rFonts w:hint="eastAsia"/>
          <w:sz w:val="28"/>
          <w:szCs w:val="28"/>
        </w:rPr>
        <w:t xml:space="preserve"> </w:t>
      </w:r>
      <w:r w:rsidRPr="00521CF0">
        <w:rPr>
          <w:rFonts w:hint="eastAsia"/>
          <w:sz w:val="28"/>
          <w:szCs w:val="28"/>
        </w:rPr>
        <w:t>成品的生产入库、销售出库、成品库存的管理。</w:t>
      </w:r>
    </w:p>
    <w:p w:rsidR="00521CF0" w:rsidRPr="007D22A4" w:rsidRDefault="00521CF0" w:rsidP="001D33E1">
      <w:pPr>
        <w:rPr>
          <w:b/>
          <w:sz w:val="30"/>
          <w:szCs w:val="30"/>
        </w:rPr>
      </w:pPr>
      <w:r w:rsidRPr="007D22A4">
        <w:rPr>
          <w:rFonts w:hint="eastAsia"/>
          <w:b/>
          <w:sz w:val="30"/>
          <w:szCs w:val="30"/>
        </w:rPr>
        <w:t>二、流程图</w:t>
      </w:r>
      <w:r w:rsidR="00B577AD" w:rsidRPr="007D22A4">
        <w:rPr>
          <w:rFonts w:hint="eastAsia"/>
          <w:b/>
          <w:sz w:val="30"/>
          <w:szCs w:val="30"/>
        </w:rPr>
        <w:t>：</w:t>
      </w:r>
    </w:p>
    <w:p w:rsidR="00521CF0" w:rsidRDefault="00521CF0" w:rsidP="001D33E1">
      <w:r>
        <w:rPr>
          <w:rFonts w:hint="eastAsia"/>
        </w:rPr>
        <w:tab/>
      </w:r>
      <w:r>
        <w:rPr>
          <w:rFonts w:hint="eastAsia"/>
          <w:noProof/>
        </w:rPr>
        <w:drawing>
          <wp:inline distT="0" distB="0" distL="0" distR="0">
            <wp:extent cx="5543550" cy="5048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CF0" w:rsidRDefault="00521CF0" w:rsidP="001D33E1"/>
    <w:p w:rsidR="00521CF0" w:rsidRPr="007D22A4" w:rsidRDefault="00521CF0" w:rsidP="001D33E1">
      <w:pPr>
        <w:rPr>
          <w:b/>
          <w:sz w:val="30"/>
          <w:szCs w:val="30"/>
        </w:rPr>
      </w:pPr>
      <w:r w:rsidRPr="007D22A4">
        <w:rPr>
          <w:rFonts w:hint="eastAsia"/>
          <w:b/>
          <w:sz w:val="30"/>
          <w:szCs w:val="30"/>
        </w:rPr>
        <w:t>三、软件画面</w:t>
      </w:r>
      <w:r w:rsidR="00B577AD" w:rsidRPr="007D22A4">
        <w:rPr>
          <w:rFonts w:hint="eastAsia"/>
          <w:b/>
          <w:sz w:val="30"/>
          <w:szCs w:val="30"/>
        </w:rPr>
        <w:t>：</w:t>
      </w:r>
    </w:p>
    <w:p w:rsidR="00514886" w:rsidRDefault="00521CF0" w:rsidP="001D33E1">
      <w:r w:rsidRPr="00990D14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AA05F" wp14:editId="25973E72">
                <wp:simplePos x="0" y="0"/>
                <wp:positionH relativeFrom="column">
                  <wp:posOffset>5379085</wp:posOffset>
                </wp:positionH>
                <wp:positionV relativeFrom="paragraph">
                  <wp:posOffset>314325</wp:posOffset>
                </wp:positionV>
                <wp:extent cx="657225" cy="361950"/>
                <wp:effectExtent l="38100" t="0" r="28575" b="571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3619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" o:spid="_x0000_s1026" type="#_x0000_t32" style="position:absolute;left:0;text-align:left;margin-left:423.55pt;margin-top:24.75pt;width:51.75pt;height:28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N/vFwIAADoEAAAOAAAAZHJzL2Uyb0RvYy54bWysU0uOEzEQ3SNxB8t70p2QDBClM4sMAwsE&#10;EZ8DOG47beGfyiadXIILILFiWAGr2XMaGI5B2d1pGGCBEL2w7K56r+o9lxene6PJTkBQzlZ0PCop&#10;EZa7WtltRV88P791l5IQma2ZdlZU9CACPV3evLFo/VxMXON0LYAgiQ3z1le0idHPiyLwRhgWRs4L&#10;i0HpwLCIR9gWNbAW2Y0uJmV5UrQOag+OixDw71kXpMvML6Xg8YmUQUSiK4q9xbxCXjdpLZYLNt8C&#10;843ifRvsH7owTFksOlCdscjIK1C/URnFwQUn44g7UzgpFRdZA6oZl7+oedYwL7IWNCf4wabw/2j5&#10;490aiKorOqXEMoNXdPXm8uvri6tPH7+8u/z2+W3af3hPpsmq1oc5IlZ2Df0p+DUk3XsJhkit/EOc&#10;guwEaiP7bPRhMFrsI+H482R2ZzKZUcIxdPtkfG+WL6LoaBKdhxAfCGdI2lQ0RGBq28SVsxav1EFX&#10;gu0ehYiNIPAISGBtSVvRyWxalrmT4LSqz5XWKRhgu1lpIDuGE7Eq05eUIcW1tMiUvm9rEg8eLWEA&#10;ru3TtMXsZEQnPe/iQYuu8lMh0U2U2HWY51gM9eqX44EFMxNEYl8DqO83Df+fQH1ugok8238LHLJz&#10;RWfjADTKOuhcul417o+tyi7/qLrTmmRvXH3Ig5DtwAHNNvaPKb2An88Z/uPJL78DAAD//wMAUEsD&#10;BBQABgAIAAAAIQAE/nS94AAAAAoBAAAPAAAAZHJzL2Rvd25yZXYueG1sTI/LTsMwEEX3SPyDNUjs&#10;qF3UmDTEqRBQBFIRosDeiYckwo8odpvw9wwrWI7u0b1nys3sLDviGPvgFSwXAhj6Jpjetwre37YX&#10;ObCYtDfaBo8KvjHCpjo9KXVhwuRf8bhPLaMSHwutoEtpKDiPTYdOx0UY0FP2GUanE51jy82oJyp3&#10;ll8KIbnTvaeFTg9422HztT84BdOzufvYTeJJPu62UuYv97Z+EEqdn80318ASzukPhl99UoeKnOpw&#10;8CYyqyBfXS0JVbBaZ8AIWGdCAquJFDIDXpX8/wvVDwAAAP//AwBQSwECLQAUAAYACAAAACEAtoM4&#10;kv4AAADhAQAAEwAAAAAAAAAAAAAAAAAAAAAAW0NvbnRlbnRfVHlwZXNdLnhtbFBLAQItABQABgAI&#10;AAAAIQA4/SH/1gAAAJQBAAALAAAAAAAAAAAAAAAAAC8BAABfcmVscy8ucmVsc1BLAQItABQABgAI&#10;AAAAIQDhKN/vFwIAADoEAAAOAAAAAAAAAAAAAAAAAC4CAABkcnMvZTJvRG9jLnhtbFBLAQItABQA&#10;BgAIAAAAIQAE/nS94AAAAAoBAAAPAAAAAAAAAAAAAAAAAHEEAABkcnMvZG93bnJldi54bWxQSwUG&#10;AAAAAAQABADzAAAAfgUAAAAA&#10;" strokecolor="#c00000" strokeweight="2pt">
                <v:stroke endarrow="open"/>
              </v:shape>
            </w:pict>
          </mc:Fallback>
        </mc:AlternateContent>
      </w:r>
      <w:r w:rsidR="001D33E1">
        <w:rPr>
          <w:noProof/>
        </w:rPr>
        <w:drawing>
          <wp:inline distT="0" distB="0" distL="0" distR="0" wp14:anchorId="2CB72F85" wp14:editId="5B4A9391">
            <wp:extent cx="6534150" cy="400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44026" cy="4006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CF0" w:rsidRDefault="00521CF0" w:rsidP="001D33E1"/>
    <w:p w:rsidR="00521CF0" w:rsidRDefault="00990D14" w:rsidP="001D33E1">
      <w:r>
        <w:rPr>
          <w:noProof/>
        </w:rPr>
        <w:drawing>
          <wp:inline distT="0" distB="0" distL="0" distR="0">
            <wp:extent cx="6534150" cy="39719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D14" w:rsidRDefault="00990D14" w:rsidP="001D33E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962650" cy="35718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A4" w:rsidRDefault="007D22A4" w:rsidP="001D33E1">
      <w:pPr>
        <w:rPr>
          <w:rFonts w:hint="eastAsia"/>
        </w:rPr>
      </w:pPr>
    </w:p>
    <w:p w:rsidR="007D22A4" w:rsidRDefault="007D22A4" w:rsidP="001D33E1">
      <w:pPr>
        <w:rPr>
          <w:rFonts w:hint="eastAsia"/>
        </w:rPr>
      </w:pPr>
    </w:p>
    <w:p w:rsidR="007D22A4" w:rsidRDefault="007D22A4" w:rsidP="001D33E1">
      <w:pPr>
        <w:rPr>
          <w:rFonts w:hint="eastAsia"/>
        </w:rPr>
      </w:pPr>
    </w:p>
    <w:p w:rsidR="007D22A4" w:rsidRDefault="007D22A4" w:rsidP="001D33E1">
      <w:pPr>
        <w:rPr>
          <w:rFonts w:hint="eastAsia"/>
        </w:rPr>
      </w:pPr>
      <w:bookmarkStart w:id="0" w:name="_GoBack"/>
      <w:bookmarkEnd w:id="0"/>
    </w:p>
    <w:p w:rsidR="007D22A4" w:rsidRDefault="007D22A4" w:rsidP="001D33E1">
      <w:pPr>
        <w:rPr>
          <w:rFonts w:hint="eastAsia"/>
        </w:rPr>
      </w:pPr>
    </w:p>
    <w:p w:rsidR="007D22A4" w:rsidRDefault="007D22A4" w:rsidP="001D33E1">
      <w:pPr>
        <w:rPr>
          <w:rFonts w:hint="eastAsia"/>
        </w:rPr>
      </w:pPr>
    </w:p>
    <w:p w:rsidR="007D22A4" w:rsidRDefault="007D22A4" w:rsidP="001D33E1">
      <w:pPr>
        <w:rPr>
          <w:rFonts w:hint="eastAsia"/>
        </w:rPr>
      </w:pPr>
    </w:p>
    <w:p w:rsidR="007D22A4" w:rsidRDefault="007D22A4" w:rsidP="001D33E1">
      <w:pPr>
        <w:rPr>
          <w:rFonts w:hint="eastAsia"/>
        </w:rPr>
      </w:pPr>
    </w:p>
    <w:p w:rsidR="007D22A4" w:rsidRPr="007D22A4" w:rsidRDefault="007D22A4" w:rsidP="001D33E1">
      <w:pPr>
        <w:rPr>
          <w:rFonts w:hint="eastAsia"/>
          <w:sz w:val="28"/>
          <w:szCs w:val="28"/>
        </w:rPr>
      </w:pPr>
    </w:p>
    <w:p w:rsidR="007D22A4" w:rsidRPr="007D22A4" w:rsidRDefault="007D22A4" w:rsidP="007D22A4">
      <w:pPr>
        <w:jc w:val="right"/>
        <w:rPr>
          <w:rFonts w:hint="eastAsia"/>
          <w:sz w:val="28"/>
          <w:szCs w:val="28"/>
        </w:rPr>
      </w:pPr>
      <w:r w:rsidRPr="007D22A4">
        <w:rPr>
          <w:rFonts w:hint="eastAsia"/>
          <w:sz w:val="28"/>
          <w:szCs w:val="28"/>
        </w:rPr>
        <w:t>万高平</w:t>
      </w:r>
    </w:p>
    <w:p w:rsidR="007D22A4" w:rsidRPr="007D22A4" w:rsidRDefault="007D22A4" w:rsidP="007D22A4">
      <w:pPr>
        <w:jc w:val="right"/>
        <w:rPr>
          <w:rFonts w:hint="eastAsia"/>
          <w:sz w:val="28"/>
          <w:szCs w:val="28"/>
        </w:rPr>
      </w:pPr>
      <w:proofErr w:type="gramStart"/>
      <w:r w:rsidRPr="007D22A4">
        <w:rPr>
          <w:rFonts w:hint="eastAsia"/>
          <w:sz w:val="28"/>
          <w:szCs w:val="28"/>
        </w:rPr>
        <w:t>万友志诚</w:t>
      </w:r>
      <w:proofErr w:type="gramEnd"/>
      <w:r w:rsidRPr="007D22A4">
        <w:rPr>
          <w:rFonts w:hint="eastAsia"/>
          <w:sz w:val="28"/>
          <w:szCs w:val="28"/>
        </w:rPr>
        <w:t>软件开发工作室</w:t>
      </w:r>
    </w:p>
    <w:p w:rsidR="007D22A4" w:rsidRPr="007D22A4" w:rsidRDefault="007D22A4" w:rsidP="007D22A4">
      <w:pPr>
        <w:jc w:val="right"/>
        <w:rPr>
          <w:sz w:val="28"/>
          <w:szCs w:val="28"/>
        </w:rPr>
      </w:pPr>
      <w:r w:rsidRPr="007D22A4">
        <w:rPr>
          <w:sz w:val="28"/>
          <w:szCs w:val="28"/>
        </w:rPr>
        <w:t>2018-11-26</w:t>
      </w:r>
    </w:p>
    <w:sectPr w:rsidR="007D22A4" w:rsidRPr="007D22A4" w:rsidSect="001D33E1">
      <w:headerReference w:type="default" r:id="rId11"/>
      <w:pgSz w:w="11906" w:h="16838"/>
      <w:pgMar w:top="1440" w:right="1800" w:bottom="1440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5D1" w:rsidRDefault="00E645D1" w:rsidP="007D22A4">
      <w:r>
        <w:separator/>
      </w:r>
    </w:p>
  </w:endnote>
  <w:endnote w:type="continuationSeparator" w:id="0">
    <w:p w:rsidR="00E645D1" w:rsidRDefault="00E645D1" w:rsidP="007D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5D1" w:rsidRDefault="00E645D1" w:rsidP="007D22A4">
      <w:r>
        <w:separator/>
      </w:r>
    </w:p>
  </w:footnote>
  <w:footnote w:type="continuationSeparator" w:id="0">
    <w:p w:rsidR="00E645D1" w:rsidRDefault="00E645D1" w:rsidP="007D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2A4" w:rsidRDefault="007D22A4" w:rsidP="007D22A4">
    <w:pPr>
      <w:pStyle w:val="a4"/>
    </w:pPr>
    <w:r>
      <w:rPr>
        <w:rFonts w:hint="eastAsia"/>
      </w:rPr>
      <w:t>万高平</w:t>
    </w:r>
    <w:r>
      <w:rPr>
        <w:rFonts w:hint="eastAsia"/>
      </w:rPr>
      <w:t xml:space="preserve"> </w:t>
    </w:r>
    <w:r>
      <w:rPr>
        <w:rFonts w:hint="eastAsia"/>
      </w:rPr>
      <w:t>电话：</w:t>
    </w:r>
    <w:proofErr w:type="gramStart"/>
    <w:r>
      <w:rPr>
        <w:rFonts w:hint="eastAsia"/>
      </w:rPr>
      <w:t>13953274366  QQ:56467561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9EF"/>
    <w:rsid w:val="001369EF"/>
    <w:rsid w:val="001D33E1"/>
    <w:rsid w:val="00514886"/>
    <w:rsid w:val="00521CF0"/>
    <w:rsid w:val="007D22A4"/>
    <w:rsid w:val="00990D14"/>
    <w:rsid w:val="00B577AD"/>
    <w:rsid w:val="00E6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3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33E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D2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D22A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D2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D2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3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33E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D2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D22A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D2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D2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2018-11-26T01:56:00Z</dcterms:created>
  <dcterms:modified xsi:type="dcterms:W3CDTF">2018-11-26T02:30:00Z</dcterms:modified>
</cp:coreProperties>
</file>